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AA" w:rsidRPr="00446FAA" w:rsidRDefault="00446FAA" w:rsidP="0044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caps/>
          <w:sz w:val="24"/>
          <w:szCs w:val="24"/>
        </w:rPr>
        <w:t>ПОСТАНОВЛЕНИЕ МИНИСТЕРСТВА ЗДРАВООХРАНЕНИЯ РЕСПУБЛИКИ БЕЛАРУСЬ</w:t>
      </w:r>
    </w:p>
    <w:p w:rsidR="00446FAA" w:rsidRPr="00446FAA" w:rsidRDefault="00446FAA" w:rsidP="0044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20 марта 2017 г. № 26</w:t>
      </w:r>
    </w:p>
    <w:p w:rsidR="00446FAA" w:rsidRPr="00446FAA" w:rsidRDefault="00446FAA" w:rsidP="00446FAA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A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доме ребенка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FAA">
        <w:rPr>
          <w:rFonts w:ascii="Times New Roman" w:eastAsia="Times New Roman" w:hAnsi="Times New Roman" w:cs="Times New Roman"/>
          <w:sz w:val="24"/>
          <w:szCs w:val="24"/>
        </w:rPr>
        <w:t>На основании абзаца пятого подпункта 8.8</w:t>
      </w:r>
      <w:r w:rsidRPr="00446F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 некоторых вопросах Министерства здравоохранения и мерах по реализации Указа Президента Республики Беларусь от 11 августа 2011 г. № 360», Министерство здравоохранения Республики Беларусь ПОСТАНОВЛЯЕТ:</w:t>
      </w:r>
      <w:proofErr w:type="gramEnd"/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1. Утвердить прилагаемое Положение о доме ребенка.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2. Настоящее постановление вступает в силу через десять дней после его официального опубликования.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4677"/>
        <w:gridCol w:w="4681"/>
      </w:tblGrid>
      <w:tr w:rsidR="00446FAA" w:rsidRPr="00446FAA" w:rsidTr="00446FAA">
        <w:trPr>
          <w:cantSplit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FAA" w:rsidRPr="00446FAA" w:rsidRDefault="00446FAA" w:rsidP="0044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FAA">
              <w:rPr>
                <w:rFonts w:ascii="Times New Roman" w:eastAsia="Times New Roman" w:hAnsi="Times New Roman" w:cs="Times New Roman"/>
                <w:b/>
                <w:bCs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FAA" w:rsidRPr="00446FAA" w:rsidRDefault="00446FAA" w:rsidP="00446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FAA">
              <w:rPr>
                <w:rFonts w:ascii="Times New Roman" w:eastAsia="Times New Roman" w:hAnsi="Times New Roman" w:cs="Times New Roman"/>
                <w:b/>
                <w:bCs/>
              </w:rPr>
              <w:t>В.А.Малашко</w:t>
            </w:r>
            <w:proofErr w:type="spellEnd"/>
          </w:p>
        </w:tc>
      </w:tr>
    </w:tbl>
    <w:p w:rsidR="00446FAA" w:rsidRPr="00446FAA" w:rsidRDefault="00446FAA" w:rsidP="00446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1"/>
        <w:gridCol w:w="5676"/>
      </w:tblGrid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Министр образования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И.В.Карпенко</w:t>
            </w:r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 xml:space="preserve">02.03.2017 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Первый заместитель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 xml:space="preserve">Министра труда 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 социальной защиты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FAA">
              <w:rPr>
                <w:rFonts w:ascii="Times New Roman" w:eastAsia="Times New Roman" w:hAnsi="Times New Roman" w:cs="Times New Roman"/>
              </w:rPr>
              <w:t>А.В.Лобович</w:t>
            </w:r>
            <w:proofErr w:type="spellEnd"/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14.02.2017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Председатель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Брестского областного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А.В.Лис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26.12.2016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Председатель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 xml:space="preserve">Минского областного 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С.Б.Шапиро</w:t>
            </w:r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29.12.2016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 xml:space="preserve">Первый заместитель председателя 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 xml:space="preserve">Витебского областного 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Г.И.Гребнев</w:t>
            </w:r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26.12.2016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Председатель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Минского городского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А.В.Шорец</w:t>
            </w:r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 xml:space="preserve">27.12.2016 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Председатель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Гомельского областного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В.А.Дворник</w:t>
            </w:r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27.12.2016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Председатель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Могилевского областного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FAA">
              <w:rPr>
                <w:rFonts w:ascii="Times New Roman" w:eastAsia="Times New Roman" w:hAnsi="Times New Roman" w:cs="Times New Roman"/>
              </w:rPr>
              <w:t>В.В.Доманевский</w:t>
            </w:r>
            <w:proofErr w:type="spellEnd"/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30.12.2016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Председатель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 xml:space="preserve">Гродненского областного 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исполнительного комитета</w:t>
            </w:r>
          </w:p>
          <w:p w:rsidR="00446FAA" w:rsidRPr="00446FAA" w:rsidRDefault="00446FAA" w:rsidP="00446FA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В.В.Кравцов</w:t>
            </w:r>
          </w:p>
          <w:p w:rsidR="00446FAA" w:rsidRPr="00446FAA" w:rsidRDefault="00446FAA" w:rsidP="0044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30.12.2016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21"/>
      </w:tblGrid>
      <w:tr w:rsidR="00446FAA" w:rsidRPr="00446FAA" w:rsidTr="00446FAA">
        <w:trPr>
          <w:cantSplit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446FAA" w:rsidRPr="00446FAA" w:rsidRDefault="00446FAA" w:rsidP="00446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Постановление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Министерства здравоохранения</w:t>
            </w:r>
            <w:r w:rsidRPr="00446FA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446FAA" w:rsidRPr="00446FAA" w:rsidRDefault="00446FAA" w:rsidP="00446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20.03.2017 № 26</w:t>
            </w:r>
          </w:p>
        </w:tc>
      </w:tr>
    </w:tbl>
    <w:p w:rsidR="00446FAA" w:rsidRPr="00446FAA" w:rsidRDefault="00446FAA" w:rsidP="00446FA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446FA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доме ребенка</w:t>
      </w:r>
    </w:p>
    <w:p w:rsidR="00446FAA" w:rsidRPr="00446FAA" w:rsidRDefault="00446FAA" w:rsidP="00446F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ГЛАВА 1</w:t>
      </w: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ОБЩИЕ ПОЛОЖЕНИЯ И ОСНОВНЫЕ ЗАДАЧИ ДОМА РЕБЕНКА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1. Настоящее Положение определяет основные задачи, организацию деятельности, имущество, финансирование, осуществление учета и отчетности дома ребенка.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2. Для целей настоящего Положения используются основные термины и их определения в значениях, установленных Законом Республики Беларусь от 18 июня 1993 года «О здравоохранении» (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Ведамасц</w:t>
      </w:r>
      <w:proofErr w:type="gramStart"/>
      <w:r w:rsidRPr="00446FA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Вярхоўнага</w:t>
      </w:r>
      <w:proofErr w:type="spellEnd"/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Рэспублiкi</w:t>
      </w:r>
      <w:proofErr w:type="spellEnd"/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 Беларусь, 1993 г., № 24, ст. 290; </w:t>
      </w:r>
      <w:proofErr w:type="gramStart"/>
      <w:r w:rsidRPr="00446FAA">
        <w:rPr>
          <w:rFonts w:ascii="Times New Roman" w:eastAsia="Times New Roman" w:hAnsi="Times New Roman" w:cs="Times New Roman"/>
          <w:sz w:val="24"/>
          <w:szCs w:val="24"/>
        </w:rPr>
        <w:t>Национальный реестр правовых актов Республики Беларусь, 2008 г., № 159, 2/1460), Законом Республики Беларусь от 21 декабря 2005 года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(Национальный реестр правовых актов Республики Беларусь, 2006 г., № 2, 2/1170), а также следующие термины и их определения:</w:t>
      </w:r>
      <w:proofErr w:type="gramEnd"/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дом ребенка – учреждение здравоохранения, созданное для оказания детям-сиротам, детям, оставшимся без попечения родителей, и иным категориям детей, указанным в настоящем Положении (далее, если не указано иное, – дети), медицинской помощи в стационарных условиях, а также реализации других задач, предусмотренных настоящим Положением и иными актами законодательства Республики Беларусь;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дом ребенка общего типа – дом ребенка, в котором находятся дети с группами риска, I–IV группами здоровья и количество детей с I и II группами здоровья составляет более пятидесяти процентов;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общие группы – группы, создаваемые в домах ребенка, для нахождения детей с группами риска, I–III группами здоровья, детей-инвалидов с первой и второй степенью утраты здоровья (далее – СУЗ);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специализированный дом ребенка – дом ребенка, в котором находятся дети с группами риска, I–IV группами здоровья и количество детей с III и IV группами здоровья составляет более пятидесяти процентов;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специализированные группы – группы, создаваемые в домах ребенка, для нахождения детей-инвалидов с третьей и четвертой СУЗ.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3. Дома ребенка подразделяются на два следующих типа: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дом ребенка общего типа;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специализированный дом ребенка.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 домах ребенка общего типа могут в установленном порядке организовываться специализированные группы, а в специализированных домах ребенка – общие группы.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Виды основных групп, организуемых в домах ребенка, категории детей, помещаемых в дома ребенка, возраст их помещения, группы здоровья и СУЗ, а также максимальный возраст, до которого дети могут находиться в домах ребенка, определяется согласно приложению к настоящему Положению.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4. Дом ребенка является юридическим лицом и осуществляет свою деятельность в соответствии с Конституцией Республики Беларусь, иными актами законодательства Республики Беларусь, в том числе настоящим Положением и уставом дома ребенка.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lastRenderedPageBreak/>
        <w:t>5. Создание, реорганизация и ликвидация дома ребенка, а также утверждение его устава, штатной численности работников осуществляется в порядке, установленном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6. Дом ребенка имеет право осуществлять международное сотрудничество в соответствии с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7. Порядок и условия помещения детей в дом ребенка и выписки из него определяются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8. Основными задачами дома ребенка являются: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предоставление бесплатной медицинской помощи на основании государственных минимальных социальных стандартов в области здравоохранения;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здравоохранения и иными организациями системы здравоохранения по вопросам оказания медицинской помощи детям, проведения медицинских экспертиз;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организация, обеспечение проведения санитарно-противоэпидемических мероприятий, а также соблюдения режима дня детей, ухода за детьми;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воспитание детей, обеспечение физического, социально-нравственного и личностного, познавательного, речевого, эстетического развития, в том числе создание для детей благоприятных условий, приближенных к домашним, способствующих умственному, эмоциональному и физическому развитию их личности;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создание условий для освоения образовательных программ и оказания коррекционно-педагогической помощи детям;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психологической, социальной реабилитации детей;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обеспечение социальной защиты детей;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функций, возложенных на детские 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интернатные</w:t>
      </w:r>
      <w:proofErr w:type="spellEnd"/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соответствии с Законом Республики Беларусь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и иными актами законодательства Республики Беларусь;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принятие мер по защите и реабилитации жертв торговли людьми в возрасте до 3 лет в соответствии с Законом Республики Беларусь от 7 января 2012 года «О противодействии торговле людьми» (Национальный реестр правовых актов Республики Беларусь, 2012 г., № 10, 2/1902);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защита имущественных и личных неимущественных прав и законных интересов детей в случаях, установленных законодательством Республики Беларусь;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поддержание и сохранение контактов детей с их родителями, усыновителями (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удочерителями</w:t>
      </w:r>
      <w:proofErr w:type="spellEnd"/>
      <w:r w:rsidRPr="00446FAA">
        <w:rPr>
          <w:rFonts w:ascii="Times New Roman" w:eastAsia="Times New Roman" w:hAnsi="Times New Roman" w:cs="Times New Roman"/>
          <w:sz w:val="24"/>
          <w:szCs w:val="24"/>
        </w:rPr>
        <w:t>), опекунами, попечителями (далее – законные представители), родственниками;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оказание законным представителям консультативной и (или) методической помощи по вопросам воспитания, обучения и (или) развития детей;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взаимодействие с законными представителями и иными гражданами в целях восстановления и (или) сохранения семейных связей детей и возможности приобретения семейного окружения;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взаимодействие с органами опеки и попечительства по вопросам соблюдения прав и законных интересов детей, в том числе семейных форм устройства детей;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оказание услуги медико-социальной помощи детям-инвалидам по желанию их законных представителей в порядке, установленном постановлением Совета Министров Республики Беларусь от 10 февраля 2009 г. № 182 «Об оказании платных медицинских услуг государственными учреждениями здравоохранения» (Национальный реестр правовых актов Республики Беларусь, 2009 г., № 44, 5/29295);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разработка и проведение мероприятий по повышению качества оказания медицинской помощи детям;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иные задачи в соответствии с законодательством Республики Беларусь.</w:t>
      </w:r>
    </w:p>
    <w:p w:rsidR="00446FAA" w:rsidRPr="00446FAA" w:rsidRDefault="00446FAA" w:rsidP="00446F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ГЛАВА 2</w:t>
      </w: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ОРГАНИЗАЦИЯ ДЕЯТЕЛЬНОСТИ ДОМА РЕБЕНКА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9. Управление и руководство домом ребенка осуществляет главный врач дома ребенка (далее – главный врач), назначаемый на должность и освобождаемый от должности в порядке, установленном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Главный врач в порядке, установленном законодательством Республики Беларусь: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действует от имени дома ребенка без доверенности, представляет дом ребенка во всех органах и организациях;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заключает договоры (контракты), выдает доверенности, открывает счета в банках в пределах своей компетенции;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распоряжается имуществом и несет персональную ответственность за сохранность имущества и его эффективное использование;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утверждает штатное расписание дома ребенка в пределах штатной численности;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осуществляет прием на работу и увольнение работников дома ребенка, утверждает их должностные (</w:t>
      </w:r>
      <w:proofErr w:type="gramStart"/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рабочие) </w:t>
      </w:r>
      <w:proofErr w:type="gramEnd"/>
      <w:r w:rsidRPr="00446FAA">
        <w:rPr>
          <w:rFonts w:ascii="Times New Roman" w:eastAsia="Times New Roman" w:hAnsi="Times New Roman" w:cs="Times New Roman"/>
          <w:sz w:val="24"/>
          <w:szCs w:val="24"/>
        </w:rPr>
        <w:t>инструкции, издает приказы и дает указания, обязательные для всех работников дома ребенка;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применяет меры поощрения и дисциплинарного взыскания к работникам дома ребенка;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выступает стороной от лица нанимателя в коллективных договорах с работниками дома ребенка;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утверждает правила внутреннего распорядка дома ребенка;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обеспечивает взыскание с родителей расходов, затраченных государством на содержание детей, находящихся на государственном обеспечении, в случаях, установленных законодательством Республики Беларусь;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осуществляет иные функции, установленные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10. Организация образовательного процесса в доме ребенка осуществляется в соответствии с Кодексом Республики Беларусь об образовании и иными актами законодательства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11. Коррекционно-педагогическая помощь детям оказывается учителями-логопедами домов ребенка, психологическая помощь детям оказывается психологами домов ребенка.</w:t>
      </w:r>
    </w:p>
    <w:p w:rsidR="00446FAA" w:rsidRPr="00446FAA" w:rsidRDefault="00446FAA" w:rsidP="00446F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ГЛАВА 3</w:t>
      </w: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ОРГАНИЗАЦИЯ ОКАЗАНИЯ МЕДИЦИНСКОЙ ПОМОЩИ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12. Дома ребенка обеспечивают: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оказание медицинской помощи детям в стационарных условиях врачами-специалистами и медицинскими работниками со средним специальным образованием (далее – средние медицинские работники), в том числе осуществление динамического, круглосуточного медицинского наблюдения;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оказание детям первичной, специализированной медицинской помощи в форме скорой и (или) плановой медицинской помощи, а также медико-социальной, паллиативной медицинской помощи в форме плановой медицинской помощи в порядке, установленном законодательством Республики Беларусь, в том числе настоящим Положением.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13. Медицинские работники, указанные в абзаце втором пункта 12 настоящего Положения, в установленном порядке осуществляют: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медицинскую профилактику детей, в том числе диспансеризацию и проведение мероприятий по </w:t>
      </w:r>
      <w:proofErr w:type="spellStart"/>
      <w:r w:rsidRPr="00446FAA">
        <w:rPr>
          <w:rFonts w:ascii="Times New Roman" w:eastAsia="Times New Roman" w:hAnsi="Times New Roman" w:cs="Times New Roman"/>
          <w:sz w:val="24"/>
          <w:szCs w:val="24"/>
        </w:rPr>
        <w:t>вакцинопрофилактике</w:t>
      </w:r>
      <w:proofErr w:type="spellEnd"/>
      <w:r w:rsidRPr="00446F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 xml:space="preserve">лечение и (или) медицинскую реабилитацию детей, в том числе динамическое медицинское наблюдение врачами-специалистами за состоянием здоровья детей, их </w:t>
      </w:r>
      <w:r w:rsidRPr="00446FAA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физическим и нервно-психическим развитием с периодичностью, соответствующей имеющимся у детей заболеваниям, состояниям и возрасту ребенка;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комплексную оценку состояния здоровья детей, в том числе на основании результатов медицинских осмотров детей врачами-специалистами других организаций здравоохранения;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необходимые медицинские вмешательства в пределах лечебно-диагностических возможностей дома ребенка;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организацию рационального питания, в том числе диетического, в соответствии с заболеваниями, состояниями и возрастом детей;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мероприятия по медицинской и иной профилактике алиментарных расстройств, анемии, рахита и других состояний;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мероприятия индивидуальной программы реабилитации инвалида;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направление детей в установленном порядке: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на медико-социальную экспертизу (экспертизу нарушения жизнедеятельности пациентов);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в другие организации здравоохранения для оказания им медицинской помощи при возникновении медицинских показаний;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иные меры по оказанию медицинской помощи детям в порядке, установленном законодательством Республики Беларусь.</w:t>
      </w:r>
    </w:p>
    <w:p w:rsidR="00446FAA" w:rsidRPr="00446FAA" w:rsidRDefault="00446FAA" w:rsidP="00446F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ГЛАВА 4</w:t>
      </w:r>
      <w:r w:rsidRPr="00446F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ИМУЩЕСТВО, ФИНАНСИРОВАНИЕ, ОСУЩЕСТВЛЕНИЕ УЧЕТА И ОТЧЕТНОСТЬ ДОМА РЕБЕНКА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14. Материально-техническую базу дома ребенка составляют земельные участки, здания, сооружения, оборудование, транспортные средства, иное имущество, необходимое для реализации задач дома ребенка.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15. Имущество дома ребенка находится в коммунальной собственности и закрепляется за ним на праве оперативного управления. Дом ребенка в установленном порядке обеспечивает сохранность и эффективное использование закрепленного за ним имущества.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16. Финансирование домов ребенка осуществляется за счет средств местных бюджетов.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FAA">
        <w:rPr>
          <w:rFonts w:ascii="Times New Roman" w:eastAsia="Times New Roman" w:hAnsi="Times New Roman" w:cs="Times New Roman"/>
          <w:sz w:val="24"/>
          <w:szCs w:val="24"/>
        </w:rPr>
        <w:t>Дополнительными источниками финансирования дома ребенка являются средства, получаемые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  <w:proofErr w:type="gramEnd"/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17. Дом ребенка по согласованию с учредителем планирует свою финансово-хозяйственную деятельность и осуществляет ее в соответствии с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18. Дом ребенка осуществляет бухгалтерский учет результатов своей работы, представляет государственную статистическую и бухгалтерскую отчетность в порядке и по формам, установленным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19. Контроль деятельности дома ребенка осуществляют учредитель, иные государственные органы и организации в соответствии со своей компетенцией в порядке, установленном законодательством Республики Беларусь.</w:t>
      </w:r>
    </w:p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446FAA" w:rsidRPr="00446FAA" w:rsidTr="00446FAA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446FAA" w:rsidRPr="00446FAA" w:rsidRDefault="00446FAA" w:rsidP="00446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FAA">
              <w:rPr>
                <w:rFonts w:ascii="Times New Roman" w:eastAsia="Times New Roman" w:hAnsi="Times New Roman" w:cs="Times New Roman"/>
              </w:rPr>
              <w:t xml:space="preserve">к Положению о доме ребенка </w:t>
            </w:r>
          </w:p>
        </w:tc>
      </w:tr>
    </w:tbl>
    <w:p w:rsidR="00446FAA" w:rsidRPr="00446FAA" w:rsidRDefault="00446FAA" w:rsidP="00446F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основных групп, организуемых в домах ребенка, категории детей, возраст их помещения, группы здоровья, СУЗ, максимальный возраст, до которого дети могут находиться в домах ребенка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8"/>
        <w:gridCol w:w="1860"/>
        <w:gridCol w:w="2538"/>
        <w:gridCol w:w="1847"/>
        <w:gridCol w:w="2694"/>
      </w:tblGrid>
      <w:tr w:rsidR="00446FAA" w:rsidRPr="00446FAA" w:rsidTr="00446FAA">
        <w:trPr>
          <w:cantSplit/>
          <w:trHeight w:val="238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6FAA" w:rsidRPr="00446FAA" w:rsidRDefault="00446FAA" w:rsidP="0044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6FAA" w:rsidRPr="00446FAA" w:rsidRDefault="00446FAA" w:rsidP="0044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основных групп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6FAA" w:rsidRPr="00446FAA" w:rsidRDefault="00446FAA" w:rsidP="0044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детей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6FAA" w:rsidRPr="00446FAA" w:rsidRDefault="00446FAA" w:rsidP="0044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помещения детей, группа их здоровья и (или) СУЗ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6FAA" w:rsidRPr="00446FAA" w:rsidRDefault="00446FAA" w:rsidP="0044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возраст, до которого дети могут находиться в домах ребенка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группы</w:t>
            </w:r>
          </w:p>
        </w:tc>
        <w:tc>
          <w:tcPr>
            <w:tcW w:w="13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дети-сироты, дети, оставшиеся без попечения родителей, жертвы торговли людьми в возрасте до 3 лет (далее – дети – жертвы торговли людьми), в том числе дети-инвалиды </w:t>
            </w:r>
          </w:p>
        </w:tc>
        <w:tc>
          <w:tcPr>
            <w:tcW w:w="9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до 3 лет, с группами риска, I–III группы здоровья, дети-инвалиды с первой и второй СУЗ</w:t>
            </w:r>
          </w:p>
        </w:tc>
        <w:tc>
          <w:tcPr>
            <w:tcW w:w="14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3 года – дети, не являющиеся детьми-инвалидами, и дети – жертвы торговли людьми;</w:t>
            </w:r>
          </w:p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4 года – дети-инвалиды (за исключением детей – жертв торговли людьми)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Специализированные группы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дети-инвалиды: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6FAA" w:rsidRPr="00446FAA" w:rsidRDefault="00446FAA" w:rsidP="0044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нуждающиеся в оказании паллиативной медицинской помощи</w:t>
            </w:r>
            <w:proofErr w:type="gramEnd"/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до 7 лет, IV группа здоровья,</w:t>
            </w: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третья и четвертая СУЗ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находящиеся на искусственной вентиляции легких</w:t>
            </w:r>
            <w:proofErr w:type="gramEnd"/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до 18 лет, IV группа здоровья, третья и четвертая СУЗ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услуги медико-социальной помощи детям-инвалидам по желанию их законных представителей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до 4 лет, IV группа здоровья, независимо от СУЗ</w:t>
            </w:r>
          </w:p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до 18 лет, IV группа здоровья, третья и четвертая СУЗ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договору, заключаемому между законными представителями ребенка и домом ребенка в соответствии с законодательством Республики Беларусь</w:t>
            </w:r>
          </w:p>
        </w:tc>
      </w:tr>
      <w:tr w:rsidR="00446FAA" w:rsidRPr="00446FAA" w:rsidTr="00446FAA">
        <w:trPr>
          <w:cantSplit/>
          <w:trHeight w:val="238"/>
        </w:trPr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до 4 лет, IV группа здоровья, третья и четвертая СУЗ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AA" w:rsidRPr="00446FAA" w:rsidRDefault="00446FAA" w:rsidP="00446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FAA">
              <w:rPr>
                <w:rFonts w:ascii="Times New Roman" w:eastAsia="Times New Roman" w:hAnsi="Times New Roman" w:cs="Times New Roman"/>
                <w:sz w:val="20"/>
                <w:szCs w:val="20"/>
              </w:rPr>
              <w:t>4 года</w:t>
            </w:r>
          </w:p>
        </w:tc>
      </w:tr>
    </w:tbl>
    <w:p w:rsidR="00446FAA" w:rsidRPr="00446FAA" w:rsidRDefault="00446FAA" w:rsidP="0044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10" w:rsidRDefault="004A2510"/>
    <w:sectPr w:rsidR="004A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FAA"/>
    <w:rsid w:val="00446FAA"/>
    <w:rsid w:val="004A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46FA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446FA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rsid w:val="00446FAA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446FA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446FA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446F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446F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446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446FA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greefio">
    <w:name w:val="agreefio"/>
    <w:basedOn w:val="a"/>
    <w:rsid w:val="00446FAA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</w:rPr>
  </w:style>
  <w:style w:type="paragraph" w:customStyle="1" w:styleId="agreedate">
    <w:name w:val="agreedate"/>
    <w:basedOn w:val="a"/>
    <w:rsid w:val="00446FA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446FAA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rsid w:val="00446FA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u1">
    <w:name w:val="capu1"/>
    <w:basedOn w:val="a"/>
    <w:rsid w:val="00446FAA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446F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46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446F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46F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46F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46FA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46F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46FA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2195</Words>
  <Characters>12518</Characters>
  <Application>Microsoft Office Word</Application>
  <DocSecurity>0</DocSecurity>
  <Lines>104</Lines>
  <Paragraphs>29</Paragraphs>
  <ScaleCrop>false</ScaleCrop>
  <Company>Microsoft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2017-12-14T07:36:00Z</dcterms:created>
  <dcterms:modified xsi:type="dcterms:W3CDTF">2017-12-14T07:36:00Z</dcterms:modified>
</cp:coreProperties>
</file>